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D82" w:rsidRDefault="00DE74D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bCs/>
          <w:noProof/>
          <w:szCs w:val="28"/>
        </w:rPr>
        <w:drawing>
          <wp:inline distT="0" distB="0" distL="0" distR="0">
            <wp:extent cx="742950" cy="904875"/>
            <wp:effectExtent l="0" t="0" r="0" b="952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D82" w:rsidRDefault="00C54D8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54D82" w:rsidRDefault="00DE74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C54D82" w:rsidRDefault="00DE74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C54D82" w:rsidRDefault="00C54D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54D82" w:rsidRDefault="00DE74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C54D82" w:rsidRDefault="00C54D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54D82" w:rsidRDefault="00DE74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C54D82" w:rsidRDefault="00C54D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4D82" w:rsidRDefault="00DE74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№ _____</w:t>
      </w:r>
    </w:p>
    <w:p w:rsidR="00C54D82" w:rsidRDefault="00C54D82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C54D82" w:rsidRDefault="00C54D82">
      <w:pPr>
        <w:spacing w:after="1" w:line="280" w:lineRule="atLeast"/>
        <w:jc w:val="center"/>
        <w:rPr>
          <w:sz w:val="24"/>
          <w:szCs w:val="24"/>
        </w:rPr>
      </w:pPr>
    </w:p>
    <w:p w:rsidR="00C54D82" w:rsidRDefault="00DE74DE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исполнении бюджета Браженского сельсовета </w:t>
      </w:r>
    </w:p>
    <w:p w:rsidR="00C54D82" w:rsidRDefault="00DE74DE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2025 год</w:t>
      </w:r>
    </w:p>
    <w:p w:rsidR="00C54D82" w:rsidRDefault="00C54D82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D82" w:rsidRDefault="00DE74DE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Красноярском крае», руководствуясь статьей 24, 32 Устава Канского муниципального округа Красноярского края, Канский окр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ужной Совет депутатов РЕШИЛ:</w:t>
      </w:r>
    </w:p>
    <w:p w:rsidR="00C54D82" w:rsidRDefault="00DE74D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Браженского сельсовета за 2025 год по доходам в сумме 15991,8 тыс. руб. и по расходам в сумме 16002,8 тыс. руб.</w:t>
      </w:r>
    </w:p>
    <w:p w:rsidR="00C54D82" w:rsidRDefault="00DE74D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дефицит бюджета Браженского сельсовета за 2025 год в сумме 11</w:t>
      </w:r>
      <w:r>
        <w:rPr>
          <w:rFonts w:ascii="Times New Roman" w:hAnsi="Times New Roman" w:cs="Times New Roman"/>
          <w:sz w:val="28"/>
          <w:szCs w:val="28"/>
        </w:rPr>
        <w:t>,0 тыс. руб.</w:t>
      </w:r>
    </w:p>
    <w:p w:rsidR="00C54D82" w:rsidRDefault="00DE74D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Браженского сельсовета за 2025 год, согласно приложению №1.</w:t>
      </w:r>
    </w:p>
    <w:p w:rsidR="00C54D82" w:rsidRDefault="00DE74D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исполнение доходов бюджета Браженского сельсовета за 2025 год согласно приложению №2.</w:t>
      </w:r>
    </w:p>
    <w:p w:rsidR="00C54D82" w:rsidRDefault="00DE74D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исполнение расходов бюджета Браженского сельсовета по разделам и подразделам классификации расходов бюджетов за 2025 год согласно приложению № 3.</w:t>
      </w:r>
    </w:p>
    <w:p w:rsidR="00C54D82" w:rsidRDefault="00DE74D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6.Утвердить исполнение расходов бюджета Браженского сельсовета по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за 2025 год, согласно приложению № 4.</w:t>
      </w:r>
    </w:p>
    <w:p w:rsidR="00C54D82" w:rsidRDefault="00DE74DE">
      <w:pPr>
        <w:pStyle w:val="af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исполнение расходов бюджета Браженского сельсовета по целевым статьям (муниципальным программам и непрограммным направлениям деятельности) за 2025 год согласно приложению №5.</w:t>
      </w:r>
    </w:p>
    <w:p w:rsidR="00C54D82" w:rsidRDefault="00DE74D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8.Утвердить отчет об использован</w:t>
      </w:r>
      <w:r>
        <w:rPr>
          <w:rFonts w:ascii="Times New Roman" w:hAnsi="Times New Roman" w:cs="Times New Roman"/>
          <w:sz w:val="28"/>
          <w:szCs w:val="28"/>
        </w:rPr>
        <w:t xml:space="preserve">ии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Браженского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2025 год, согласно приложению № 6.</w:t>
      </w:r>
    </w:p>
    <w:p w:rsidR="00C54D82" w:rsidRDefault="00DE74DE">
      <w:pPr>
        <w:tabs>
          <w:tab w:val="left" w:pos="567"/>
        </w:tabs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9. 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периодическом печатном издании «Канский вестник» и подлежит размещению в информационно-телекоммуникационной сети Интернет по адресу: https://kanskiy.gosuslugi.ru. </w:t>
      </w:r>
    </w:p>
    <w:p w:rsidR="00C54D82" w:rsidRDefault="00DE74DE">
      <w:pPr>
        <w:pStyle w:val="aa"/>
        <w:tabs>
          <w:tab w:val="left" w:pos="567"/>
          <w:tab w:val="left" w:pos="1276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политике</w:t>
      </w:r>
      <w:r>
        <w:rPr>
          <w:rFonts w:ascii="Times New Roman" w:hAnsi="Times New Roman"/>
          <w:sz w:val="28"/>
          <w:szCs w:val="28"/>
        </w:rPr>
        <w:t>.</w:t>
      </w:r>
    </w:p>
    <w:p w:rsidR="00C54D82" w:rsidRDefault="00C54D8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C54D82" w:rsidRDefault="00DE74D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C54D82" w:rsidRDefault="00DE74D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В.Э. Поляков</w:t>
      </w:r>
    </w:p>
    <w:p w:rsidR="00C54D82" w:rsidRDefault="00DE74D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C54D82" w:rsidRDefault="00C54D8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C54D82" w:rsidRDefault="00DE74D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C54D82" w:rsidRDefault="00DE74D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p w:rsidR="00C54D82" w:rsidRDefault="00C54D8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C54D82" w:rsidRDefault="00C54D82">
      <w:pPr>
        <w:pStyle w:val="ConsPlusNormal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54D82" w:rsidRDefault="00C54D82">
      <w:pPr>
        <w:pStyle w:val="ConsPlusNormal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54D82" w:rsidRDefault="00DE74DE">
      <w:pPr>
        <w:widowControl w:val="0"/>
        <w:autoSpaceDE w:val="0"/>
        <w:autoSpaceDN w:val="0"/>
        <w:spacing w:after="0" w:line="0" w:lineRule="atLeast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    </w:t>
      </w:r>
    </w:p>
    <w:p w:rsidR="00C54D82" w:rsidRDefault="00DE74DE">
      <w:pPr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br w:type="page"/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Канского окружного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Совета депутатов</w:t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__.__.______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</w:t>
      </w:r>
    </w:p>
    <w:p w:rsidR="00C54D82" w:rsidRDefault="00C54D82">
      <w:pPr>
        <w:spacing w:after="0" w:line="240" w:lineRule="auto"/>
        <w:ind w:left="561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D82" w:rsidRDefault="00DE74D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Исполнение источников внутреннего финансирования дефицита бюджета Браженского сельсовета за 2025 год</w:t>
      </w:r>
    </w:p>
    <w:p w:rsidR="00C54D82" w:rsidRDefault="00C54D8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54D82" w:rsidRDefault="00DE74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Единица измерения: тыс. рублей.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2836"/>
        <w:gridCol w:w="2681"/>
        <w:gridCol w:w="1207"/>
        <w:gridCol w:w="1217"/>
        <w:gridCol w:w="1232"/>
      </w:tblGrid>
      <w:tr w:rsidR="00C54D82">
        <w:trPr>
          <w:trHeight w:val="505"/>
          <w:jc w:val="center"/>
        </w:trPr>
        <w:tc>
          <w:tcPr>
            <w:tcW w:w="5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6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681" w:type="dxa"/>
            <w:vAlign w:val="center"/>
          </w:tcPr>
          <w:p w:rsidR="00C54D82" w:rsidRDefault="00DE74D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0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Первона-чальный</w:t>
            </w:r>
          </w:p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17" w:type="dxa"/>
            <w:vAlign w:val="center"/>
          </w:tcPr>
          <w:p w:rsidR="00C54D82" w:rsidRDefault="00DE74D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232" w:type="dxa"/>
            <w:vAlign w:val="center"/>
          </w:tcPr>
          <w:p w:rsidR="00C54D82" w:rsidRDefault="00DE74D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 за 2025 год</w:t>
            </w:r>
          </w:p>
        </w:tc>
      </w:tr>
      <w:tr w:rsidR="00C54D82">
        <w:trPr>
          <w:trHeight w:val="258"/>
          <w:jc w:val="center"/>
        </w:trPr>
        <w:tc>
          <w:tcPr>
            <w:tcW w:w="517" w:type="dxa"/>
            <w:vAlign w:val="center"/>
          </w:tcPr>
          <w:p w:rsidR="00C54D82" w:rsidRDefault="00C54D82">
            <w:pPr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C54D82" w:rsidRDefault="00DE74DE">
            <w:pPr>
              <w:spacing w:after="0" w:line="240" w:lineRule="auto"/>
              <w:ind w:left="-9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81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2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C54D82">
        <w:trPr>
          <w:jc w:val="center"/>
        </w:trPr>
        <w:tc>
          <w:tcPr>
            <w:tcW w:w="5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6" w:type="dxa"/>
            <w:vAlign w:val="center"/>
          </w:tcPr>
          <w:p w:rsidR="00C54D82" w:rsidRDefault="00DE74DE">
            <w:pPr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813 01 00 00 00 00 0000 000</w:t>
            </w:r>
          </w:p>
        </w:tc>
        <w:tc>
          <w:tcPr>
            <w:tcW w:w="2681" w:type="dxa"/>
            <w:vAlign w:val="center"/>
          </w:tcPr>
          <w:p w:rsidR="00C54D82" w:rsidRDefault="00DE74D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Остатки средств бюджетов</w:t>
            </w:r>
          </w:p>
        </w:tc>
        <w:tc>
          <w:tcPr>
            <w:tcW w:w="120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154,4</w:t>
            </w:r>
          </w:p>
        </w:tc>
        <w:tc>
          <w:tcPr>
            <w:tcW w:w="1232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11,0</w:t>
            </w:r>
          </w:p>
        </w:tc>
      </w:tr>
      <w:tr w:rsidR="00C54D82">
        <w:trPr>
          <w:jc w:val="center"/>
        </w:trPr>
        <w:tc>
          <w:tcPr>
            <w:tcW w:w="5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6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813 01 00 00 00 00 0000 510</w:t>
            </w:r>
          </w:p>
        </w:tc>
        <w:tc>
          <w:tcPr>
            <w:tcW w:w="2681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20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-10497,4</w:t>
            </w:r>
          </w:p>
        </w:tc>
        <w:tc>
          <w:tcPr>
            <w:tcW w:w="12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-17064,5</w:t>
            </w:r>
          </w:p>
        </w:tc>
        <w:tc>
          <w:tcPr>
            <w:tcW w:w="1232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-15991,8</w:t>
            </w:r>
          </w:p>
        </w:tc>
      </w:tr>
      <w:tr w:rsidR="00C54D82">
        <w:trPr>
          <w:jc w:val="center"/>
        </w:trPr>
        <w:tc>
          <w:tcPr>
            <w:tcW w:w="5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6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813 01 05 00 00 00 0000 510</w:t>
            </w:r>
          </w:p>
        </w:tc>
        <w:tc>
          <w:tcPr>
            <w:tcW w:w="2681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0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-10497,4</w:t>
            </w:r>
          </w:p>
        </w:tc>
        <w:tc>
          <w:tcPr>
            <w:tcW w:w="12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-17064,5</w:t>
            </w:r>
          </w:p>
        </w:tc>
        <w:tc>
          <w:tcPr>
            <w:tcW w:w="1232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-15991,8</w:t>
            </w:r>
          </w:p>
        </w:tc>
      </w:tr>
      <w:tr w:rsidR="00C54D82">
        <w:trPr>
          <w:jc w:val="center"/>
        </w:trPr>
        <w:tc>
          <w:tcPr>
            <w:tcW w:w="5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6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813 01 05 02 00 00 0000 510</w:t>
            </w:r>
          </w:p>
        </w:tc>
        <w:tc>
          <w:tcPr>
            <w:tcW w:w="2681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0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-10497,4</w:t>
            </w:r>
          </w:p>
        </w:tc>
        <w:tc>
          <w:tcPr>
            <w:tcW w:w="12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-17064,5</w:t>
            </w:r>
          </w:p>
        </w:tc>
        <w:tc>
          <w:tcPr>
            <w:tcW w:w="1232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-15991,8</w:t>
            </w:r>
          </w:p>
        </w:tc>
      </w:tr>
      <w:tr w:rsidR="00C54D82">
        <w:trPr>
          <w:jc w:val="center"/>
        </w:trPr>
        <w:tc>
          <w:tcPr>
            <w:tcW w:w="5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6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813 01 05 02 01 10 0000 510</w:t>
            </w:r>
          </w:p>
        </w:tc>
        <w:tc>
          <w:tcPr>
            <w:tcW w:w="2681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местных бюджетов</w:t>
            </w:r>
          </w:p>
        </w:tc>
        <w:tc>
          <w:tcPr>
            <w:tcW w:w="120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- 10497,4</w:t>
            </w:r>
          </w:p>
        </w:tc>
        <w:tc>
          <w:tcPr>
            <w:tcW w:w="12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-17064,5</w:t>
            </w:r>
          </w:p>
        </w:tc>
        <w:tc>
          <w:tcPr>
            <w:tcW w:w="1232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-15991,8</w:t>
            </w:r>
          </w:p>
        </w:tc>
      </w:tr>
      <w:tr w:rsidR="00C54D82">
        <w:trPr>
          <w:trHeight w:val="343"/>
          <w:jc w:val="center"/>
        </w:trPr>
        <w:tc>
          <w:tcPr>
            <w:tcW w:w="5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6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813 01 00 00 00 00 0000 610</w:t>
            </w:r>
          </w:p>
        </w:tc>
        <w:tc>
          <w:tcPr>
            <w:tcW w:w="2681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20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10497,4</w:t>
            </w:r>
          </w:p>
        </w:tc>
        <w:tc>
          <w:tcPr>
            <w:tcW w:w="12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17218,9</w:t>
            </w:r>
          </w:p>
        </w:tc>
        <w:tc>
          <w:tcPr>
            <w:tcW w:w="1232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16002,8</w:t>
            </w:r>
          </w:p>
        </w:tc>
      </w:tr>
      <w:tr w:rsidR="00C54D82">
        <w:trPr>
          <w:jc w:val="center"/>
        </w:trPr>
        <w:tc>
          <w:tcPr>
            <w:tcW w:w="5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6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813 01 05 00 00 00 0000 610</w:t>
            </w:r>
          </w:p>
        </w:tc>
        <w:tc>
          <w:tcPr>
            <w:tcW w:w="2681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0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10497,4</w:t>
            </w:r>
          </w:p>
        </w:tc>
        <w:tc>
          <w:tcPr>
            <w:tcW w:w="12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17218,9</w:t>
            </w:r>
          </w:p>
        </w:tc>
        <w:tc>
          <w:tcPr>
            <w:tcW w:w="1232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16002,8</w:t>
            </w:r>
          </w:p>
        </w:tc>
      </w:tr>
      <w:tr w:rsidR="00C54D82">
        <w:trPr>
          <w:jc w:val="center"/>
        </w:trPr>
        <w:tc>
          <w:tcPr>
            <w:tcW w:w="5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6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813 01 05 02 00 00 0000 610</w:t>
            </w:r>
          </w:p>
        </w:tc>
        <w:tc>
          <w:tcPr>
            <w:tcW w:w="2681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</w:t>
            </w:r>
          </w:p>
        </w:tc>
        <w:tc>
          <w:tcPr>
            <w:tcW w:w="120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10497,4</w:t>
            </w:r>
          </w:p>
        </w:tc>
        <w:tc>
          <w:tcPr>
            <w:tcW w:w="12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17218,9</w:t>
            </w:r>
          </w:p>
        </w:tc>
        <w:tc>
          <w:tcPr>
            <w:tcW w:w="1232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16002,8</w:t>
            </w:r>
          </w:p>
        </w:tc>
      </w:tr>
      <w:tr w:rsidR="00C54D82">
        <w:trPr>
          <w:jc w:val="center"/>
        </w:trPr>
        <w:tc>
          <w:tcPr>
            <w:tcW w:w="5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6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813 01 05 02 01 10 0000 610</w:t>
            </w:r>
          </w:p>
        </w:tc>
        <w:tc>
          <w:tcPr>
            <w:tcW w:w="2681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местных бюджетов</w:t>
            </w:r>
          </w:p>
        </w:tc>
        <w:tc>
          <w:tcPr>
            <w:tcW w:w="120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10497,4</w:t>
            </w:r>
          </w:p>
        </w:tc>
        <w:tc>
          <w:tcPr>
            <w:tcW w:w="12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17218,9</w:t>
            </w:r>
          </w:p>
        </w:tc>
        <w:tc>
          <w:tcPr>
            <w:tcW w:w="1232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16002,8</w:t>
            </w:r>
          </w:p>
        </w:tc>
      </w:tr>
      <w:tr w:rsidR="00C54D82">
        <w:trPr>
          <w:jc w:val="center"/>
        </w:trPr>
        <w:tc>
          <w:tcPr>
            <w:tcW w:w="517" w:type="dxa"/>
            <w:vAlign w:val="center"/>
          </w:tcPr>
          <w:p w:rsidR="00C54D82" w:rsidRDefault="00C54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681" w:type="dxa"/>
            <w:vAlign w:val="center"/>
          </w:tcPr>
          <w:p w:rsidR="00C54D82" w:rsidRDefault="00C54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17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154,4</w:t>
            </w:r>
          </w:p>
        </w:tc>
        <w:tc>
          <w:tcPr>
            <w:tcW w:w="1232" w:type="dxa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11,0</w:t>
            </w:r>
          </w:p>
        </w:tc>
      </w:tr>
    </w:tbl>
    <w:p w:rsidR="00C54D82" w:rsidRDefault="00C54D8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54D82" w:rsidRDefault="00C54D82">
      <w:pPr>
        <w:widowControl w:val="0"/>
        <w:autoSpaceDE w:val="0"/>
        <w:autoSpaceDN w:val="0"/>
        <w:spacing w:after="0" w:line="0" w:lineRule="atLeast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</w:p>
    <w:p w:rsidR="00C54D82" w:rsidRDefault="00DE74DE">
      <w:pPr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br w:type="page"/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Канского окружного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</w:t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__.__.______  №__________</w:t>
      </w:r>
    </w:p>
    <w:p w:rsidR="00C54D82" w:rsidRDefault="00C54D82">
      <w:pPr>
        <w:pStyle w:val="ConsPlusNormal"/>
        <w:spacing w:line="0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54D82" w:rsidRDefault="00DE74DE">
      <w:pPr>
        <w:pStyle w:val="ConsPlusNormal"/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Исполнение доходов бюджета Браженского сельсовета за 2025 год</w:t>
      </w:r>
    </w:p>
    <w:p w:rsidR="00C54D82" w:rsidRDefault="00C54D82">
      <w:pPr>
        <w:pStyle w:val="ConsPlusNormal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4D82" w:rsidRDefault="00DE74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Единица измерения: тыс. рублей.</w:t>
      </w:r>
    </w:p>
    <w:tbl>
      <w:tblPr>
        <w:tblStyle w:val="ae"/>
        <w:tblW w:w="1017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4"/>
        <w:gridCol w:w="261"/>
        <w:gridCol w:w="447"/>
        <w:gridCol w:w="426"/>
        <w:gridCol w:w="567"/>
        <w:gridCol w:w="425"/>
        <w:gridCol w:w="709"/>
        <w:gridCol w:w="567"/>
        <w:gridCol w:w="3011"/>
        <w:gridCol w:w="851"/>
        <w:gridCol w:w="850"/>
        <w:gridCol w:w="851"/>
        <w:gridCol w:w="674"/>
      </w:tblGrid>
      <w:tr w:rsidR="00C54D82">
        <w:trPr>
          <w:trHeight w:val="20"/>
        </w:trPr>
        <w:tc>
          <w:tcPr>
            <w:tcW w:w="3936" w:type="dxa"/>
            <w:gridSpan w:val="8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011" w:type="dxa"/>
            <w:vMerge w:val="restart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доходов</w:t>
            </w:r>
          </w:p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vAlign w:val="center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Первоначальный</w:t>
            </w:r>
          </w:p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</w:p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vAlign w:val="center"/>
          </w:tcPr>
          <w:p w:rsidR="00C54D82" w:rsidRDefault="00DE74DE">
            <w:pPr>
              <w:keepNext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с учетом изменений</w:t>
            </w:r>
          </w:p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vAlign w:val="center"/>
          </w:tcPr>
          <w:p w:rsidR="00C54D82" w:rsidRDefault="00DE74DE">
            <w:pPr>
              <w:keepNext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 за 2025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4" w:type="dxa"/>
            <w:vMerge w:val="restart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исполнения</w:t>
            </w:r>
          </w:p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C54D82">
        <w:trPr>
          <w:trHeight w:val="20"/>
        </w:trPr>
        <w:tc>
          <w:tcPr>
            <w:tcW w:w="534" w:type="dxa"/>
            <w:textDirection w:val="tbRl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администратора</w:t>
            </w:r>
          </w:p>
        </w:tc>
        <w:tc>
          <w:tcPr>
            <w:tcW w:w="261" w:type="dxa"/>
            <w:textDirection w:val="tbRl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группы</w:t>
            </w:r>
          </w:p>
        </w:tc>
        <w:tc>
          <w:tcPr>
            <w:tcW w:w="447" w:type="dxa"/>
            <w:textDirection w:val="tbRl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подгруппы</w:t>
            </w:r>
          </w:p>
        </w:tc>
        <w:tc>
          <w:tcPr>
            <w:tcW w:w="426" w:type="dxa"/>
            <w:textDirection w:val="tbRl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статьи</w:t>
            </w:r>
          </w:p>
        </w:tc>
        <w:tc>
          <w:tcPr>
            <w:tcW w:w="567" w:type="dxa"/>
            <w:textDirection w:val="tbRl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подстатьи</w:t>
            </w:r>
          </w:p>
        </w:tc>
        <w:tc>
          <w:tcPr>
            <w:tcW w:w="425" w:type="dxa"/>
            <w:textDirection w:val="tbRl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элемента</w:t>
            </w:r>
          </w:p>
        </w:tc>
        <w:tc>
          <w:tcPr>
            <w:tcW w:w="709" w:type="dxa"/>
            <w:textDirection w:val="tbRl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программы (подпрограммы)</w:t>
            </w:r>
          </w:p>
        </w:tc>
        <w:tc>
          <w:tcPr>
            <w:tcW w:w="567" w:type="dxa"/>
            <w:textDirection w:val="tbRl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экономической классификации</w:t>
            </w:r>
          </w:p>
        </w:tc>
        <w:tc>
          <w:tcPr>
            <w:tcW w:w="3011" w:type="dxa"/>
            <w:vMerge/>
          </w:tcPr>
          <w:p w:rsidR="00C54D82" w:rsidRDefault="00C54D82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54D82" w:rsidRDefault="00C54D82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54D82" w:rsidRDefault="00C54D82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54D82" w:rsidRDefault="00C54D82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vMerge/>
            <w:noWrap/>
          </w:tcPr>
          <w:p w:rsidR="00C54D82" w:rsidRDefault="00C54D82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доходов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10497,4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17064,5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15991,8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93,7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НАЛОГОВЫ И НЕНАЛОГОВЫЕ ДОХОДЫ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2501,7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2743,7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1950,5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71,1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НАЛОГОВЫЕ ДОХОДЫ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2501,7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2501,7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1734,6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69,3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880,0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880,0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1103,5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125,4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021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Налог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227^1 и 228 Налогового кодекса Российской Федерации, а также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Федерации, в виде дивидендов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730,2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83,0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ревышающей 312 тысяч рублей за налоговые периоды после 1 января 2025 года)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резидентом Российской Федерации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части суммы налога, относящейся к налоговой базе, указанной в пункте 6^2 статьи 210 Налогового кодекса Российской Федерации, не превышающей 5 миллионов рублей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293,7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Налоги на товары (работы услуги) реализуемые  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территории Российской Федерации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666,8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666,8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610,4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91,5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Акцизы по подакцизным  товарам, продукции, производимым на территории РФ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666,8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666,8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610,4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91,5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944,9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944,9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233,2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24,7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 на имущество физических лиц, зачисляемый в бюджеты поселений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81,9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70,0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033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686,9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686,9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-34,8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-5,1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043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186,1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132,0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-215,6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0,0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-215,6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0,0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9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301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3,1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31,0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пошлина за совершение нотариальных действий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31,0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6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01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ПРОЧИЕ НЕНАЛОГОВЫЕ ДОХОДЫ: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242,0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215,9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89,2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Инициативные платежи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215,9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89,2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215,9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89,2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4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26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25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9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7995,7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14320,8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14041,3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98,0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7995,7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14310,8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14031,3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98,0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4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25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9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5361,4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5361,4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5361,4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813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001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7601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Дотация  бюджетам поселений на выравнивание бюджетной обеспеченности  за счет средств краевого бюджета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5361,4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5361,4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5361,4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693,0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584,1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84,3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7499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Субсидия бюджетам муниципальных образований на разработку расчетов вероятного вреда в целях обеспечения безопасности гидротехнических сооружений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рамках ведомственного проекта «Предотвращение негативного воздействия вод и ликвидация его последствий в отношении водных объектов» государственной программы Красноярского края «Развитие лесного хозяйства, воспроизводство и использование природных ресурсов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693,0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584,1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84,3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709,5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755,8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755,8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4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015</w:t>
            </w:r>
          </w:p>
        </w:tc>
        <w:tc>
          <w:tcPr>
            <w:tcW w:w="425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9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695,0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739,5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739,5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015</w:t>
            </w:r>
          </w:p>
        </w:tc>
        <w:tc>
          <w:tcPr>
            <w:tcW w:w="425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5118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 бюджетам  поселений на осуществление  первичного  воинскому учету на территориях, где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отсутствуют военные комиссариаты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695,0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739,5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739,5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4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024</w:t>
            </w:r>
          </w:p>
        </w:tc>
        <w:tc>
          <w:tcPr>
            <w:tcW w:w="425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9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14,5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16,3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16,3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425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7514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муниципальных образований края на реализацию Закона края от 23 апреля 2009 года № 8-3170 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ссий»  на 2014 год и плановый период 2015-2016 годов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4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25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9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1924,8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7500,6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7330,0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97,7 </w:t>
            </w:r>
          </w:p>
        </w:tc>
      </w:tr>
      <w:tr w:rsidR="00C54D82">
        <w:trPr>
          <w:trHeight w:val="20"/>
        </w:trPr>
        <w:tc>
          <w:tcPr>
            <w:tcW w:w="53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425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0307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Прочие  межбюджетные трансферты, передаваемые  бюджетам поселений на  поддержку мер по обеспечению сбалансированности бюджетов </w:t>
            </w:r>
          </w:p>
        </w:tc>
        <w:tc>
          <w:tcPr>
            <w:tcW w:w="85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1924,8</w:t>
            </w:r>
          </w:p>
        </w:tc>
        <w:tc>
          <w:tcPr>
            <w:tcW w:w="850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3540,1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3540,1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7412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Прочие межбюджетные трансферты, передаваемые бюджетам поселений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первичные меры пожарной безопасности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394,6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394,6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7745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 передаваемые бюджетам сельских поселений на реализацию проектов по решению вопросов местного значения сельских поселений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7641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на осуществление расходов, направленных на реализацию мероприятий по поддержке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местных инициатив в рамках подпрограммы «Создание условий для эффективного управления муниципальными финансами,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повышения устойчивости бюджетов поселений Канского района»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2000,0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1829,4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91,5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7691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бюджетам муниципальных образований на мероприятия по постановке на государственный учет с одновременной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регистрацией прав собственности муниципальных образований на объекты недвижимости в рамках ведомственного проекта «Развитие земельно-имущественных отношений муниципальных образований края» государственной программы Красноярского края «Создание условий для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обеспечения жильем граждан и формирование комфортной городской среды»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307,5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307,5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1034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Иные межбюджетные трансферты бюджетам муниципальных образований на финансовое обеспечение (возмещение.0 расходов, связанных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предоставлением выплат работникам при увольнении из подлежащих ликвидации органов местного самоуправления муниципальных образований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1150,9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1150,9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0,0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25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Прочие безвозмездные поступления 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  <w:tr w:rsidR="00C54D82">
        <w:trPr>
          <w:trHeight w:val="20"/>
        </w:trPr>
        <w:tc>
          <w:tcPr>
            <w:tcW w:w="534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</w:t>
            </w:r>
          </w:p>
        </w:tc>
        <w:tc>
          <w:tcPr>
            <w:tcW w:w="26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030</w:t>
            </w:r>
          </w:p>
        </w:tc>
        <w:tc>
          <w:tcPr>
            <w:tcW w:w="425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67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3011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безвозмездные поступления  в бюджеты сельских поселений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51" w:type="dxa"/>
            <w:noWrap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674" w:type="dxa"/>
          </w:tcPr>
          <w:p w:rsidR="00C54D82" w:rsidRDefault="00DE74D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100,0 </w:t>
            </w:r>
          </w:p>
        </w:tc>
      </w:tr>
    </w:tbl>
    <w:p w:rsidR="00C54D82" w:rsidRDefault="00C54D82">
      <w:pPr>
        <w:pStyle w:val="ConsPlusNormal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54D82" w:rsidRDefault="00DE74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Канского окружного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Совета депутатов</w:t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__.__.______  №__________</w:t>
      </w:r>
    </w:p>
    <w:p w:rsidR="00C54D82" w:rsidRDefault="00C54D82">
      <w:pPr>
        <w:pStyle w:val="ConsPlusNormal"/>
        <w:spacing w:line="0" w:lineRule="atLeast"/>
        <w:ind w:left="595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1028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49"/>
        <w:gridCol w:w="5080"/>
        <w:gridCol w:w="703"/>
        <w:gridCol w:w="893"/>
        <w:gridCol w:w="1122"/>
        <w:gridCol w:w="1064"/>
        <w:gridCol w:w="978"/>
      </w:tblGrid>
      <w:tr w:rsidR="00C54D82">
        <w:trPr>
          <w:trHeight w:val="781"/>
        </w:trPr>
        <w:tc>
          <w:tcPr>
            <w:tcW w:w="102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4D82" w:rsidRDefault="00DE74DE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Исполнение расходов бюджета Браженского сельсовета по разделам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подразделам классификации расходов бюджетов за 2025 год</w:t>
            </w:r>
          </w:p>
        </w:tc>
      </w:tr>
      <w:tr w:rsidR="00C54D82">
        <w:trPr>
          <w:trHeight w:val="270"/>
        </w:trPr>
        <w:tc>
          <w:tcPr>
            <w:tcW w:w="93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D82" w:rsidRDefault="00DE74DE">
            <w:pPr>
              <w:pStyle w:val="ConsPlusNormal"/>
              <w:spacing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измерения: тыс.руб.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D82" w:rsidRDefault="00C54D82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82">
        <w:trPr>
          <w:trHeight w:val="276"/>
        </w:trPr>
        <w:tc>
          <w:tcPr>
            <w:tcW w:w="449" w:type="dxa"/>
            <w:vMerge w:val="restart"/>
            <w:tcBorders>
              <w:top w:val="single" w:sz="4" w:space="0" w:color="auto"/>
            </w:tcBorders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080" w:type="dxa"/>
            <w:vMerge w:val="restart"/>
            <w:tcBorders>
              <w:top w:val="single" w:sz="4" w:space="0" w:color="auto"/>
            </w:tcBorders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</w:tcBorders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КФСР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</w:tcBorders>
            <w:vAlign w:val="center"/>
          </w:tcPr>
          <w:p w:rsidR="00C54D82" w:rsidRDefault="00DE74DE">
            <w:pPr>
              <w:spacing w:after="0" w:line="240" w:lineRule="auto"/>
              <w:ind w:left="-22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</w:t>
            </w:r>
          </w:p>
          <w:p w:rsidR="00C54D82" w:rsidRDefault="00DE74DE">
            <w:pPr>
              <w:spacing w:after="0" w:line="240" w:lineRule="auto"/>
              <w:ind w:left="-22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</w:tcBorders>
            <w:vAlign w:val="center"/>
          </w:tcPr>
          <w:p w:rsidR="00C54D82" w:rsidRDefault="00DE74DE">
            <w:pPr>
              <w:keepNext/>
              <w:spacing w:after="0" w:line="240" w:lineRule="auto"/>
              <w:ind w:left="-22" w:right="-8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 учетом изменений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</w:tcBorders>
            <w:vAlign w:val="center"/>
          </w:tcPr>
          <w:p w:rsidR="00C54D82" w:rsidRDefault="00DE74DE">
            <w:pPr>
              <w:keepNext/>
              <w:spacing w:after="0" w:line="240" w:lineRule="auto"/>
              <w:ind w:left="-22" w:right="-8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2025 год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</w:tcBorders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% Исполнен.</w:t>
            </w:r>
          </w:p>
        </w:tc>
      </w:tr>
      <w:tr w:rsidR="00C54D82">
        <w:trPr>
          <w:trHeight w:val="420"/>
        </w:trPr>
        <w:tc>
          <w:tcPr>
            <w:tcW w:w="449" w:type="dxa"/>
            <w:vMerge/>
          </w:tcPr>
          <w:p w:rsidR="00C54D82" w:rsidRDefault="00C54D82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80" w:type="dxa"/>
            <w:vMerge/>
          </w:tcPr>
          <w:p w:rsidR="00C54D82" w:rsidRDefault="00C54D82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:rsidR="00C54D82" w:rsidRDefault="00C54D82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93" w:type="dxa"/>
            <w:vMerge/>
          </w:tcPr>
          <w:p w:rsidR="00C54D82" w:rsidRDefault="00C54D82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:rsidR="00C54D82" w:rsidRDefault="00C54D82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64" w:type="dxa"/>
            <w:vMerge/>
          </w:tcPr>
          <w:p w:rsidR="00C54D82" w:rsidRDefault="00C54D82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C54D82" w:rsidRDefault="00C54D82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54D82">
        <w:trPr>
          <w:trHeight w:val="20"/>
        </w:trPr>
        <w:tc>
          <w:tcPr>
            <w:tcW w:w="449" w:type="dxa"/>
            <w:noWrap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80" w:type="dxa"/>
            <w:noWrap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3" w:type="dxa"/>
            <w:noWrap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93" w:type="dxa"/>
            <w:noWrap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22" w:type="dxa"/>
            <w:noWrap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64" w:type="dxa"/>
            <w:noWrap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978" w:type="dxa"/>
            <w:noWrap/>
          </w:tcPr>
          <w:p w:rsidR="00C54D82" w:rsidRDefault="00C54D82">
            <w:pPr>
              <w:pStyle w:val="ConsPlusNormal"/>
              <w:spacing w:line="0" w:lineRule="atLeast"/>
              <w:ind w:left="-22" w:right="-84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0100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8211,7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11033,4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10701,5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97,0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0102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1160,0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1402,4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1402,4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0102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1160,0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1402,4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1402,4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0104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5280,7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7848,6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7578,6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96,6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0104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5280,7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7848,6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7578,6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96,6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Обеспечение деятельности финансовых, налоговых и таможенных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органов и органов финансового (финансово-бюджетного) надзора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0106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118,5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139,9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139,9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0106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118,5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139,9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139,9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проведения выборов и референдумов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0107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564,0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0107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564,0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0111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5,0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0111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5,0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0113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1083,5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1637,5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1580,6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96,5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0113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1083,5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1637,5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1580,6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96,5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НАЦИОНАЛЬНАЯ ОБОРОНА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0200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695,0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739,5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739,5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0203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695,0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739,5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739,5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НАЦИОНАЛЬНАЯ БЕЗОПАСНОСТЬ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ПРАВООХРАНИТЕЛЬНАЯ ДЕЯТЕЛЬНОСТЬ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0300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416,4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415,4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99,8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Гражданская оборона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0309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0309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1,0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Защита населения и территории от чрезвычайных ситуаций природного 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техногенного характера, пожарная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безопасность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0310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415,4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415,4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0310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415,4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415,4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0400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896,5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1825,7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1161,8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63,6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Водное хозяйство 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0406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700,0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590,0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Водное хозяйство 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0406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700,0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590,0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0409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886,5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817,9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264,0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0409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886,5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817,9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264,0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национальной экономики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0412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307,8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307,8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0412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307,8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307,8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0500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692,2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842,9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830,4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98,5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Жилищное хозяйство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0501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30,4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34,3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34,3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0501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30,4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34,3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34,3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0503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518,4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662,5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650,0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0503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518,4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662,5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650,0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0505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143,4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146,1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146,1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вопросы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0505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143,4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146,1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146,1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0800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2361,0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2154,2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Культура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0801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2361,0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2154,2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49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5080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0801</w:t>
            </w:r>
          </w:p>
        </w:tc>
        <w:tc>
          <w:tcPr>
            <w:tcW w:w="893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1,0</w:t>
            </w:r>
          </w:p>
        </w:tc>
        <w:tc>
          <w:tcPr>
            <w:tcW w:w="1122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2361,0</w:t>
            </w:r>
          </w:p>
        </w:tc>
        <w:tc>
          <w:tcPr>
            <w:tcW w:w="1064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2154,2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49" w:type="dxa"/>
            <w:noWrap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080" w:type="dxa"/>
            <w:noWrap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703" w:type="dxa"/>
            <w:noWrap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93" w:type="dxa"/>
            <w:noWrap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10497,4</w:t>
            </w:r>
          </w:p>
        </w:tc>
        <w:tc>
          <w:tcPr>
            <w:tcW w:w="1122" w:type="dxa"/>
            <w:noWrap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17218,9</w:t>
            </w:r>
          </w:p>
        </w:tc>
        <w:tc>
          <w:tcPr>
            <w:tcW w:w="1064" w:type="dxa"/>
            <w:noWrap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16002,8</w:t>
            </w:r>
          </w:p>
        </w:tc>
        <w:tc>
          <w:tcPr>
            <w:tcW w:w="978" w:type="dxa"/>
          </w:tcPr>
          <w:p w:rsidR="00C54D82" w:rsidRDefault="00DE74DE">
            <w:pPr>
              <w:pStyle w:val="ConsPlusNormal"/>
              <w:spacing w:line="0" w:lineRule="atLeast"/>
              <w:ind w:left="-22" w:right="-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92,9</w:t>
            </w:r>
          </w:p>
        </w:tc>
      </w:tr>
    </w:tbl>
    <w:p w:rsidR="00C54D82" w:rsidRDefault="00C54D82">
      <w:pPr>
        <w:pStyle w:val="ConsPlusNormal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54D82" w:rsidRDefault="00C54D82">
      <w:pPr>
        <w:pStyle w:val="ConsPlusNormal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54D82" w:rsidRDefault="00DE74DE">
      <w:pPr>
        <w:widowControl w:val="0"/>
        <w:autoSpaceDE w:val="0"/>
        <w:autoSpaceDN w:val="0"/>
        <w:spacing w:after="0" w:line="0" w:lineRule="atLeast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54D82" w:rsidRDefault="00DE74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Канского окружного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Совета депутатов</w:t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__.__.______  №__________</w:t>
      </w:r>
    </w:p>
    <w:p w:rsidR="00C54D82" w:rsidRDefault="00C54D82">
      <w:pPr>
        <w:pStyle w:val="ConsPlusNormal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4D82" w:rsidRDefault="00DE74DE">
      <w:pPr>
        <w:pStyle w:val="ConsPlusNormal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бюджета Браженского сельсовета по ведомственной структуре расходов за 2025 год</w:t>
      </w:r>
    </w:p>
    <w:p w:rsidR="00C54D82" w:rsidRDefault="00C54D82">
      <w:pPr>
        <w:pStyle w:val="ConsPlusNormal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4D82" w:rsidRDefault="00DE74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Единица измерения: тыс. рублей.</w:t>
      </w:r>
    </w:p>
    <w:tbl>
      <w:tblPr>
        <w:tblW w:w="103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572"/>
        <w:gridCol w:w="3260"/>
        <w:gridCol w:w="714"/>
        <w:gridCol w:w="690"/>
        <w:gridCol w:w="572"/>
        <w:gridCol w:w="1134"/>
        <w:gridCol w:w="987"/>
        <w:gridCol w:w="1148"/>
        <w:gridCol w:w="855"/>
      </w:tblGrid>
      <w:tr w:rsidR="00C54D82">
        <w:trPr>
          <w:trHeight w:val="20"/>
        </w:trPr>
        <w:tc>
          <w:tcPr>
            <w:tcW w:w="421" w:type="dxa"/>
            <w:shd w:val="clear" w:color="auto" w:fill="auto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2" w:type="dxa"/>
            <w:shd w:val="clear" w:color="auto" w:fill="auto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3260" w:type="dxa"/>
            <w:shd w:val="clear" w:color="auto" w:fill="auto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показателей бюджетной классификации</w:t>
            </w:r>
          </w:p>
        </w:tc>
        <w:tc>
          <w:tcPr>
            <w:tcW w:w="714" w:type="dxa"/>
            <w:shd w:val="clear" w:color="auto" w:fill="auto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Раздел подраздел</w:t>
            </w:r>
          </w:p>
        </w:tc>
        <w:tc>
          <w:tcPr>
            <w:tcW w:w="690" w:type="dxa"/>
            <w:shd w:val="clear" w:color="auto" w:fill="auto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72" w:type="dxa"/>
            <w:shd w:val="clear" w:color="auto" w:fill="auto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134" w:type="dxa"/>
            <w:shd w:val="clear" w:color="auto" w:fill="auto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987" w:type="dxa"/>
            <w:shd w:val="clear" w:color="auto" w:fill="auto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Уточнен. Бюджет</w:t>
            </w:r>
          </w:p>
        </w:tc>
        <w:tc>
          <w:tcPr>
            <w:tcW w:w="1148" w:type="dxa"/>
            <w:shd w:val="clear" w:color="auto" w:fill="auto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Исполнение за 2025 </w:t>
            </w:r>
          </w:p>
        </w:tc>
        <w:tc>
          <w:tcPr>
            <w:tcW w:w="855" w:type="dxa"/>
            <w:shd w:val="clear" w:color="auto" w:fill="auto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% Исполнено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Администрация Браженского сельсовета Канского района Красноярского края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10 497,4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17 218,9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16 002,8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92,9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8 211,7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11 033,4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10 701,5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97,0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Глава муниципального образования. в рамках непрограммных расходов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1" w:name="RANGE!A14:G15"/>
            <w:bookmarkStart w:id="2" w:name="RANGE!A14"/>
            <w:bookmarkEnd w:id="1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  <w:bookmarkEnd w:id="2"/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3" w:name="RANGE!F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  <w:bookmarkEnd w:id="3"/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1 402,4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5 280,7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7 848,6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7 578,5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96,6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5 280,7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7 848,6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7 578,5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96,6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5 280,7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7 848,6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7 578,5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96,6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5 280,7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7 848,6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7 578,5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96,6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самоуправления, в рамках непрограммных расходов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5 280,7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7 848,6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7 578,5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96,6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4 198,6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6 410,5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6 287,8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4 198,6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6 410,5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6 287,8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1 080,1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1 369,5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1 272,7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92,9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1 080,1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1 369,5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1 272,7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92,9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Уплата налогов, сборов и иных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платежей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контрольно - счетного органа по осуществлению внешнего муниципального финансового контроля в рамках непрограммных расходов органов исполнительной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Иные межбюджетные трансферты на осуществление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полномочий по организации исполнения бюджета сельского поселения в части размещения и предоставления информации на едином портале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бюджетной системы Российской Федерации «Электронный бюджет» в рамках непрограммных расходов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проведение выборов и референдумов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Выборы органов представительной власти в рамках непрограммных расходов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Расходы на проведение выборов в органы представительной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87" w:type="dxa"/>
            <w:shd w:val="clear" w:color="auto" w:fill="auto"/>
            <w:noWrap/>
            <w:vAlign w:val="bottom"/>
          </w:tcPr>
          <w:p w:rsidR="00C54D82" w:rsidRDefault="00DE74DE">
            <w:pPr>
              <w:spacing w:after="0" w:line="240" w:lineRule="auto"/>
              <w:ind w:left="-108" w:right="-113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Резервные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1 083,5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1 637,5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1 580,7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96,5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1 083,5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1 637,5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1 580,7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96,5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Непрограммные расходы органов исполнительной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1 083,5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1 637,5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1 580,7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96,5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1 083,5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1 637,5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1 580,7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96,5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Обеспечение деятельности хозяйственных групп (за счет средств поселения), в рамках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непрограммных расходов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1 067,0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1 617,2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1 560,4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96,5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управления государственными внебюджетными фондами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967,0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1 440,6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1 384,1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96,1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967,0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1 440,6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1 384,1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96,1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Закупка товаров, работ 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176,6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99,8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176,6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99,8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99,5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99,5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Уплата налогов,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сборов и иных платежей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99,5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695,0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695,0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695,0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695,0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695,0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осуществление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первичного 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695,0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679,8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679,8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416,4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99,8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"Благоустройство и развитие территории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Профилактика терроризма и экстремизма, а также минимизация и (или) ликвидация последствий проявлений терроризма и экстремизма в границах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поселения, в рамках основных мероприятий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Защита населения и территории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 чрезвычайных ситуаций природного и техногенного характера, пожарная безопасность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Муниципальная программа "Благоустройство и развитие территории Браженский сельсовет Канского района Красноярского края"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мероприятия в рамках муниципальной программы "Благоустройство и развитие территории Браженский сельсовет Канского района Красноярского края"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мероприятия по обеспечению первичных мер по пожарной безопасности в рамках муниципальной программы " Благоустройство и развитие территории Браженский сельсовет"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(муниципальных) органов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896,5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1 161,8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63,6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Муниципальная программа "Благоустройство и развитие территории Браженский сельсовет Канского района Красноярского края" на 2025-2027 годы"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мероприятия в рамках муниципальной программы Муниципальная программа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Расходы на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разработку расчетов вероятного вреда в целях обеспечения безопасности гидротехнических сооружений в рамках муниципальной программы "Благоустройство и развитие территории Браженский сельсовет Канского района Красноярского края" на 2025-20267годы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Муниципальная программа "Благоустройство и развитие территории Браженский сельсовет Канского района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Красноярского края" на 2025-2027 годы"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Муниципальная программа "Благоустройство и развитие территории Браженский сельсовет Канского района Красноярского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за счет средств дорожного фонда Браженского сельсовета в рамках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основных мероприятий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Другие вопросы в области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национальной экономики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Муниципальная программа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мероприятия в рамках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уничтожение дикорастущей конопли в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рамках основных мероприятий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мероприятия по постановке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 государственный учет с одновременной регистрацией прав собственности на объекты в рамках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692,2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842,9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830,4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98,5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Муниципальная программа "Благоустройство и развитие территории Браженский сельсовет Канского района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мероприятия в рамках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по уплате взносов на капитальный ремонт муниципального жилья, в рамках основных мероприятий  муниципальной программы "Благоустройство и развитие территории Браженский сельсовет Канского района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518,4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662,5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Благоустройство и развитие территории Браженский сельсовет Канского района Красноярского края" на 2024-2026 годы 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518,4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662,5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мероприятия в рамках муниципальной программы "муниципальной программы "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518,4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662,5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санитарную уборку земельных участков, буртовку, и уплотнение мусора и организацию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очистки мест временного хранения твердых бытовых отходов, в рамках основных мероприятий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85,7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85,7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85,7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Расходы на уличное освещение, в рамках основных мероприятий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484,0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632,9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484,0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632,9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484,0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632,9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санитарную уборку земельных участков, буртовку и уплотнение мусора и организацию очистки мест временного хранения твердых бытовых отходов в рамках основных мероприятий муниципальной программы "Благоустройство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 развитие территории Браженский сельсовет Канского района Красноярского края" на 2024-2026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по организации ритуальных услуг и содержанию мест захоронения, в рамках основных мероприятий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Иные межбюджетные трансферты на осуществление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полномочий похоронного дела, в рамках основных мероприятий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Закупка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Расходы по организации работ в муниципальном образовании по сохранению исторического наследия "Живая память села" в рамках основных мероприятий муниципальной программы "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Благоустройство и развитие территории Браженский сельсовет Канского района Красноярского края" на 2025-2027 годы наследия "Живая память села" 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0190006061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0190006061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0190006061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Другие вопросы в области жилищно-коммунального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хозяйства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143,4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Муниципальной программы "Благоустройство и развитие территории Браженский сельсовет Канского района Красноярского края" на 2024-2026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143,4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мероприятия в рамках муниципальной программы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143,4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Иные межбюджетные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трансферты на осуществление полномочий похоронного дела, в рамках основных мероприятий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созданию условий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для жилищного строительства, в рамках основных мероприятий муниципальной программы "Благоустройство и развитие территории Браженский сельсовет Канского района Красноярского края" на 2024-2026 годы 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143,1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143,1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143,1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2 361,0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2 154,2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2 361,0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2 154,2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Муниципальная программа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2 361,0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2 154,2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мероприятия в рамках муниципальной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2 361,0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2 154,2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Иные межбюджетные трансферты на осуществление части полномочий по созданию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условий для организации досуга и обеспечение жителей услугами организации культуры, в рамках основных мероприятий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на реализацию мероприятий по поддержке местных инициатив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сельских поселений в рамах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2 153,2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2 153,2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2 360,0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2 153,2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53" w:type="dxa"/>
            <w:gridSpan w:val="3"/>
            <w:shd w:val="clear" w:color="auto" w:fill="auto"/>
            <w:noWrap/>
            <w:vAlign w:val="bottom"/>
          </w:tcPr>
          <w:p w:rsidR="00C54D82" w:rsidRDefault="00DE74DE">
            <w:pPr>
              <w:spacing w:after="0" w:line="240" w:lineRule="auto"/>
              <w:ind w:left="-108" w:right="-11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shd w:val="clear" w:color="auto" w:fill="auto"/>
            <w:noWrap/>
            <w:vAlign w:val="bottom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shd w:val="clear" w:color="auto" w:fill="auto"/>
            <w:noWrap/>
            <w:vAlign w:val="bottom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497,4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17 218,9</w:t>
            </w:r>
          </w:p>
        </w:tc>
        <w:tc>
          <w:tcPr>
            <w:tcW w:w="1148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16 002,8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92,9</w:t>
            </w:r>
          </w:p>
        </w:tc>
      </w:tr>
    </w:tbl>
    <w:p w:rsidR="00C54D82" w:rsidRDefault="00C54D82">
      <w:pPr>
        <w:pStyle w:val="ConsPlusNormal"/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4D82" w:rsidRDefault="00C54D82">
      <w:pPr>
        <w:pStyle w:val="ConsPlusNormal"/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4D82" w:rsidRDefault="00DE74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Канского окружного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Совета депутатов</w:t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__.__.______  №__________</w:t>
      </w:r>
    </w:p>
    <w:p w:rsidR="00C54D82" w:rsidRDefault="00C54D82">
      <w:pPr>
        <w:pStyle w:val="ConsPlusNormal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4D82" w:rsidRDefault="00DE74DE">
      <w:pPr>
        <w:pStyle w:val="ConsPlusNormal"/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Исполнение расходов бюджета Браженского сельсовета по целевым статьям (муниципальным программам и непрограммным направлениям </w:t>
      </w:r>
      <w:r>
        <w:rPr>
          <w:rFonts w:ascii="Times New Roman" w:hAnsi="Times New Roman" w:cs="Times New Roman"/>
          <w:b/>
          <w:sz w:val="24"/>
          <w:szCs w:val="24"/>
        </w:rPr>
        <w:t>деятельности) за 2025 год</w:t>
      </w:r>
    </w:p>
    <w:p w:rsidR="00C54D82" w:rsidRDefault="00C54D82">
      <w:pPr>
        <w:pStyle w:val="ConsPlusNormal"/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0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112"/>
        <w:gridCol w:w="752"/>
        <w:gridCol w:w="680"/>
        <w:gridCol w:w="860"/>
        <w:gridCol w:w="901"/>
        <w:gridCol w:w="961"/>
        <w:gridCol w:w="993"/>
        <w:gridCol w:w="820"/>
      </w:tblGrid>
      <w:tr w:rsidR="00C54D82">
        <w:trPr>
          <w:trHeight w:val="20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2" w:type="dxa"/>
            <w:vMerge w:val="restart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92" w:type="dxa"/>
            <w:gridSpan w:val="3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961" w:type="dxa"/>
            <w:vMerge w:val="restart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Уточненный бюджет</w:t>
            </w:r>
          </w:p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Исполнено </w:t>
            </w:r>
          </w:p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год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C54D82">
        <w:trPr>
          <w:trHeight w:val="20"/>
        </w:trPr>
        <w:tc>
          <w:tcPr>
            <w:tcW w:w="425" w:type="dxa"/>
            <w:vMerge/>
            <w:vAlign w:val="center"/>
          </w:tcPr>
          <w:p w:rsidR="00C54D82" w:rsidRDefault="00C54D8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  <w:vAlign w:val="center"/>
          </w:tcPr>
          <w:p w:rsidR="00C54D82" w:rsidRDefault="00C54D8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61" w:type="dxa"/>
            <w:vMerge/>
            <w:shd w:val="clear" w:color="auto" w:fill="auto"/>
            <w:vAlign w:val="center"/>
          </w:tcPr>
          <w:p w:rsidR="00C54D82" w:rsidRDefault="00C54D8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54D82" w:rsidRDefault="00C54D8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vAlign w:val="center"/>
          </w:tcPr>
          <w:p w:rsidR="00C54D82" w:rsidRDefault="00C54D8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2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1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0" w:type="dxa"/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Муниципальная программа "Благоустройство и развитие территории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Браженский сельсовет Канского района Красноярского края"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1590,7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5446,0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4561,8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83,8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мероприятия в рамках муниципальной программы "Благоустройство и развитие территории Браженский сельсовет Канского района Красноярского края"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1590,7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5446,0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4561,8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83,8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осуществление полномочий похоронного дела в рамках муниципальной программы " Благоустройство и развитие территории Браженский сельсовет "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61" w:type="dxa"/>
            <w:shd w:val="clear" w:color="000000" w:fill="FFFFFF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000000" w:fill="FFFFFF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осуществление полномочий по обеспечению проживающих в поселении и нуждающихся в жилых помещениях малоимущих граждан жилыми помещениями,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организации строительства и содержания муниципального жилищного фонда , созданию условий для жилищного строительства в рамках муниципальной программы " Благоустройство и развитие территории Браженский сельсовет на 2025-2027 годов".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143,1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143,1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143,1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143,1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Другие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вопросы в области жилищно-коммунального хозяйства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143,1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143,1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профилактику терроризма и экстремизма, 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также минимизация и (или) ликвидация последствий проявлений терроризма и экстремизма в границах поселения в рамках муниципальной программы "Благоустройство и развитие территории Браженский сельсовет на 2025-2027 годов"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по уплате взносов 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капитальный ремонт муниципального жилья в рамках муниципальной программы " Благоустройство и развитие территории Браженский сельсовет"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уличное освещение в рамках муниципальной программы "Благоустройство и развитие территории Браженский сельсовет ".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632,9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632,9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632,9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632,9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632,9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99,8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97,3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организацию ритуальных услуг и содержание мест захоронения в рамках муниципальной программы "Благоустройство и развитие территории Браженский сельсовет".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осуществление части полномочий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 созданию условий для организации досуга и обеспечение жителей услугами организации культуры в рамках муниципальной программы " Благоустройство и развитие территории Браженский сельсовет "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реализацию мероприятий по поддержке местных инициатив сельских поселений в рамах муниципальной программы 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2360,0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2153,2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2360,0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2153,2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2360,0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2153,2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2360,0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2153,2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2360,0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2153,2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2153,2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91,2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разработку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расчетов вероятного вреда в целях обеспечения безопасности гидротехнических сооружений в рамках муниципальной программы "Благоустройство и развитие территории Браженский сельсовет Канского района Красноярского края" на 2025-2027годы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Водное хозяйство 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Водное хозяйство 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84,3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мероприятия по постановке 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государственный учет с одновременной регистрацией прав собственности на объекты в рамках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Закупка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уничтожение дикорастущей конопли в рамках основных мероприятий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НАЦИОНАЛЬНАЯ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0190001050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содержание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автомобильных дорог общего пользования местного значения и искусственных сооружений на них в рамках муниципальной программы " Благоустройство и развитие территории Браженский сельсовет".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Закупка товаров, работ 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НАЦИОНАЛЬНАЯ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886,5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817,9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32,3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санитарную уборку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земельных участков, буртовку, и уплотнение мусора и организацию очистки мест временного хранения твердых бытовых отходов, в рамках основных мероприятий муниципальной программы "Благоустройство и развитие территории Браженский сельсовет Канского района Крас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ноярского края" на 2025-2027 годы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85,7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85,7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85,7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85,7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85,7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85,7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санитарную уборку земельных участков, буртовку, и уплотнение мусора и организацию очистки мест временного хранения твердых бытовых отходов, в рамках основных мероприятий муниципальной программы "Благоустройство и развитие территории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Браженский сельсовет Канского района Красноярского края" на 2025-2027 годы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Иные закупки товаров,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мероприятия по обеспечению первичных мер по пожарной безопасности в рамках муниципальной программы " Благоустройство и развитие территории Браженский сельсовет"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415,4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выплаты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персоналу государственных (муниципальных) органов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природного и техногенного характера, пожарная безопасность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осуществление полномочий похоронного дела, в рамках основных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мероприятий муниципальной программы "Благоустройство и развитие территории Браженский сельсовет Канского района Красноярского края" на 2025-2027 годы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межбюджетные трансферты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по организации работ в муниципальном образовании по сохранению исторического наследия "Живая память села" в рамках основных мероприятий муниципальной программы "Благоустройство и развитие территории Браженский сельсовет Канского района Красноярско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го края" на 2025-2027 годы наследия "Живая память села" 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0190006061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0190006061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Иные закупки товаров, работ 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0190006061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0190006061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0190006061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0190006061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8342,7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11772,9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11441,0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97,2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5280,7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7848,6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7578,5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96,6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4198,6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6410,5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6287,8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4198,6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6410,5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6287,8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4198,6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6410,5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6287,8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4198,6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6410,5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6287,8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98,1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3224,7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4882,5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4765,9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97,6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973,8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1528,0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1521,9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99,6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1080,1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1369,5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1272,7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92,9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1080,1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1369,5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1272,7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92,9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1080,1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1369,5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1272,7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92,9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1080,1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1369,5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1272,7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92,9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493,2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468,5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834,1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876,3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91,8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26,2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Исполнение судебных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актов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10,9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10,9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10,9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86,5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5,7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Глава муниципального образования органов исполнительной власти в рамках непрограммных мероприятий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1160,0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1402,4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1402,4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1160,0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1402,4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1402,4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1160,0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1402,4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1402,4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1160,0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1402,4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1402,4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1160,0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1402,4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1402,4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1077,1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1077,1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хозяйственных групп за счет средств поселения), в рамках непрограммных расходов органов исполнительной власти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1067,0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1617,2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1560,4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96,5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967,0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1440,6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1384,1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выплаты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персоналу государственных (муниципальных) органов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967,0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1440,6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1384,1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967,0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1440,6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1384,1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967,0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1440,6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1384,1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742,6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1116,1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1072,7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96,1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224,4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311,4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99,8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99,8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99,8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99,8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99,8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контрольно-счетного органа по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Иные межбюджетные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трансферты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Иные межбюджетные трансферты 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осуществление полномочий по организации исполнения бюджета сельского поселения в части размещения и предоставления информации на едином портале бюджетной системы Российской Федерации "Электронный бюджет" в рамках непрограммных рас ходов органов исполнитель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ной власти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финансового (финансово-бюджетного) надзора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бюджетные ассигнования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расходов.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695,0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679,8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выплаты персоналу государственных (муниципальных) органов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679,8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679,8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679,8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516,8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выполнение государственных полномочий по созданию и обеспечению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деятельности административных комиссий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Непрограммные расходы исполнительной власти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выборы органов представительной власти в рамках непрограммных расходов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Расходы на проведение выборов в органы представительной власти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11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Функционирование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8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6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0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961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C54D82">
        <w:trPr>
          <w:trHeight w:val="20"/>
        </w:trPr>
        <w:tc>
          <w:tcPr>
            <w:tcW w:w="425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112" w:type="dxa"/>
            <w:shd w:val="clear" w:color="auto" w:fill="auto"/>
            <w:noWrap/>
            <w:vAlign w:val="bottom"/>
          </w:tcPr>
          <w:p w:rsidR="00C54D82" w:rsidRDefault="00DE74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52" w:type="dxa"/>
            <w:shd w:val="clear" w:color="auto" w:fill="auto"/>
            <w:noWrap/>
            <w:vAlign w:val="bottom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</w:tcPr>
          <w:p w:rsidR="00C54D82" w:rsidRDefault="00DE74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shd w:val="clear" w:color="auto" w:fill="auto"/>
            <w:vAlign w:val="bottom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10497,4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17218,9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16002,8</w:t>
            </w:r>
          </w:p>
        </w:tc>
        <w:tc>
          <w:tcPr>
            <w:tcW w:w="820" w:type="dxa"/>
            <w:shd w:val="clear" w:color="auto" w:fill="auto"/>
          </w:tcPr>
          <w:p w:rsidR="00C54D82" w:rsidRDefault="00DE74DE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92,9</w:t>
            </w:r>
          </w:p>
        </w:tc>
      </w:tr>
    </w:tbl>
    <w:p w:rsidR="00C54D82" w:rsidRDefault="00C54D82">
      <w:pPr>
        <w:pStyle w:val="ConsPlusNormal"/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4D82" w:rsidRDefault="00DE74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Канского окружного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Совета депутатов</w:t>
      </w:r>
    </w:p>
    <w:p w:rsidR="00C54D82" w:rsidRDefault="00DE74DE">
      <w:pPr>
        <w:widowControl w:val="0"/>
        <w:autoSpaceDE w:val="0"/>
        <w:autoSpaceDN w:val="0"/>
        <w:spacing w:after="0" w:line="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__.__.______  №__________</w:t>
      </w:r>
    </w:p>
    <w:p w:rsidR="00C54D82" w:rsidRDefault="00C54D82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2138"/>
        <w:gridCol w:w="2256"/>
        <w:gridCol w:w="2132"/>
        <w:gridCol w:w="1613"/>
        <w:gridCol w:w="1406"/>
        <w:gridCol w:w="803"/>
      </w:tblGrid>
      <w:tr w:rsidR="00C54D82">
        <w:trPr>
          <w:trHeight w:val="360"/>
        </w:trPr>
        <w:tc>
          <w:tcPr>
            <w:tcW w:w="95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об использовании резервного фонда</w:t>
            </w:r>
            <w:r w:rsidRPr="00DE74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администрации Браженского сельсовета з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 2025 год                                                                                      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D82" w:rsidRDefault="00C54D8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C54D82">
        <w:trPr>
          <w:trHeight w:val="255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D82" w:rsidRDefault="00C54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D82" w:rsidRDefault="00C54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D82" w:rsidRDefault="00C54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D82" w:rsidRDefault="00C54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4D82" w:rsidRDefault="00C54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4D82" w:rsidRDefault="00C54D8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54D82">
        <w:trPr>
          <w:trHeight w:val="315"/>
        </w:trPr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4D82" w:rsidRDefault="00C54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4D82" w:rsidRDefault="00C54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4D82" w:rsidRDefault="00DE74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измерения: тыс. руб.</w:t>
            </w:r>
          </w:p>
        </w:tc>
      </w:tr>
      <w:tr w:rsidR="00C54D82">
        <w:trPr>
          <w:trHeight w:val="1275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Исполнено за 2025 год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C54D82">
        <w:trPr>
          <w:trHeight w:val="1395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Резервные фонды органов исполнительной власти в рамках непрограммных расходов органов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01117310010110870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D82" w:rsidRDefault="00DE74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</w:tbl>
    <w:p w:rsidR="00C54D82" w:rsidRDefault="00C54D82">
      <w:pPr>
        <w:pStyle w:val="ConsPlusNormal"/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54D82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D82" w:rsidRDefault="00DE74DE">
      <w:pPr>
        <w:spacing w:line="240" w:lineRule="auto"/>
      </w:pPr>
      <w:r>
        <w:separator/>
      </w:r>
    </w:p>
  </w:endnote>
  <w:endnote w:type="continuationSeparator" w:id="0">
    <w:p w:rsidR="00C54D82" w:rsidRDefault="00DE74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D82" w:rsidRDefault="00DE74DE">
      <w:pPr>
        <w:spacing w:after="0"/>
      </w:pPr>
      <w:r>
        <w:separator/>
      </w:r>
    </w:p>
  </w:footnote>
  <w:footnote w:type="continuationSeparator" w:id="0">
    <w:p w:rsidR="00C54D82" w:rsidRDefault="00DE74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2069665"/>
    </w:sdtPr>
    <w:sdtEndPr/>
    <w:sdtContent>
      <w:p w:rsidR="00C54D82" w:rsidRDefault="00DE74D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635448"/>
    </w:sdtPr>
    <w:sdtEndPr/>
    <w:sdtContent>
      <w:p w:rsidR="00C54D82" w:rsidRDefault="00DE74DE">
        <w:pPr>
          <w:pStyle w:val="a8"/>
          <w:jc w:val="center"/>
        </w:pPr>
      </w:p>
    </w:sdtContent>
  </w:sdt>
  <w:p w:rsidR="00C54D82" w:rsidRDefault="00C54D8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B7"/>
    <w:rsid w:val="000102AB"/>
    <w:rsid w:val="000125D4"/>
    <w:rsid w:val="000161A5"/>
    <w:rsid w:val="00027CAB"/>
    <w:rsid w:val="00037C82"/>
    <w:rsid w:val="000449E0"/>
    <w:rsid w:val="00047281"/>
    <w:rsid w:val="000503D8"/>
    <w:rsid w:val="000538AC"/>
    <w:rsid w:val="000542A8"/>
    <w:rsid w:val="00064064"/>
    <w:rsid w:val="0007329C"/>
    <w:rsid w:val="0007358D"/>
    <w:rsid w:val="0007720B"/>
    <w:rsid w:val="00085742"/>
    <w:rsid w:val="000900CA"/>
    <w:rsid w:val="000A462B"/>
    <w:rsid w:val="000A5B5D"/>
    <w:rsid w:val="000B55C3"/>
    <w:rsid w:val="000C0919"/>
    <w:rsid w:val="000C10B7"/>
    <w:rsid w:val="000C276C"/>
    <w:rsid w:val="000C462D"/>
    <w:rsid w:val="000C554F"/>
    <w:rsid w:val="000C760C"/>
    <w:rsid w:val="000E18C4"/>
    <w:rsid w:val="000E1F64"/>
    <w:rsid w:val="000E5616"/>
    <w:rsid w:val="000F013D"/>
    <w:rsid w:val="000F6B12"/>
    <w:rsid w:val="000F7763"/>
    <w:rsid w:val="001157B9"/>
    <w:rsid w:val="00123D5C"/>
    <w:rsid w:val="00124BC5"/>
    <w:rsid w:val="0012505A"/>
    <w:rsid w:val="00125671"/>
    <w:rsid w:val="0012651A"/>
    <w:rsid w:val="001265CF"/>
    <w:rsid w:val="00130D36"/>
    <w:rsid w:val="001362BB"/>
    <w:rsid w:val="00147330"/>
    <w:rsid w:val="001532C6"/>
    <w:rsid w:val="00162C56"/>
    <w:rsid w:val="00164293"/>
    <w:rsid w:val="00173AF0"/>
    <w:rsid w:val="00176CD4"/>
    <w:rsid w:val="001A1499"/>
    <w:rsid w:val="001A1F28"/>
    <w:rsid w:val="001A4374"/>
    <w:rsid w:val="001A4CAF"/>
    <w:rsid w:val="001B2D27"/>
    <w:rsid w:val="001C1C94"/>
    <w:rsid w:val="001C3F3F"/>
    <w:rsid w:val="001D0738"/>
    <w:rsid w:val="001D0DF2"/>
    <w:rsid w:val="001D4FFF"/>
    <w:rsid w:val="001D78E6"/>
    <w:rsid w:val="001E204A"/>
    <w:rsid w:val="001E209F"/>
    <w:rsid w:val="001E4684"/>
    <w:rsid w:val="001F1EDB"/>
    <w:rsid w:val="00202AC9"/>
    <w:rsid w:val="00210180"/>
    <w:rsid w:val="00216D20"/>
    <w:rsid w:val="00222656"/>
    <w:rsid w:val="00226C3D"/>
    <w:rsid w:val="0022752A"/>
    <w:rsid w:val="00235D28"/>
    <w:rsid w:val="00240812"/>
    <w:rsid w:val="00246FB0"/>
    <w:rsid w:val="00254727"/>
    <w:rsid w:val="00255558"/>
    <w:rsid w:val="002565C8"/>
    <w:rsid w:val="00264BE8"/>
    <w:rsid w:val="0026533D"/>
    <w:rsid w:val="002707F8"/>
    <w:rsid w:val="00275188"/>
    <w:rsid w:val="00276E20"/>
    <w:rsid w:val="002801F9"/>
    <w:rsid w:val="0028028A"/>
    <w:rsid w:val="002834B7"/>
    <w:rsid w:val="00284E95"/>
    <w:rsid w:val="0029412F"/>
    <w:rsid w:val="00296922"/>
    <w:rsid w:val="00296C7A"/>
    <w:rsid w:val="002A1B26"/>
    <w:rsid w:val="002A434A"/>
    <w:rsid w:val="002B08BC"/>
    <w:rsid w:val="002B1EEA"/>
    <w:rsid w:val="002B5429"/>
    <w:rsid w:val="002B6223"/>
    <w:rsid w:val="002C1D00"/>
    <w:rsid w:val="002C64F5"/>
    <w:rsid w:val="002D4A31"/>
    <w:rsid w:val="002D5B2E"/>
    <w:rsid w:val="002D75DA"/>
    <w:rsid w:val="002E2FF5"/>
    <w:rsid w:val="00306C86"/>
    <w:rsid w:val="003200C7"/>
    <w:rsid w:val="00320F97"/>
    <w:rsid w:val="00323252"/>
    <w:rsid w:val="00326BB1"/>
    <w:rsid w:val="00342C39"/>
    <w:rsid w:val="00344B91"/>
    <w:rsid w:val="003607E8"/>
    <w:rsid w:val="00360AFC"/>
    <w:rsid w:val="003615FB"/>
    <w:rsid w:val="00364C86"/>
    <w:rsid w:val="003957CC"/>
    <w:rsid w:val="003A30C8"/>
    <w:rsid w:val="003B060B"/>
    <w:rsid w:val="003B438E"/>
    <w:rsid w:val="003C201B"/>
    <w:rsid w:val="003D544B"/>
    <w:rsid w:val="003E0F2A"/>
    <w:rsid w:val="003E571D"/>
    <w:rsid w:val="003F608A"/>
    <w:rsid w:val="003F6A5D"/>
    <w:rsid w:val="00407719"/>
    <w:rsid w:val="004208AC"/>
    <w:rsid w:val="00426FC2"/>
    <w:rsid w:val="004338A8"/>
    <w:rsid w:val="00437FB6"/>
    <w:rsid w:val="00445698"/>
    <w:rsid w:val="004500DA"/>
    <w:rsid w:val="0046050B"/>
    <w:rsid w:val="00470DAE"/>
    <w:rsid w:val="0047293F"/>
    <w:rsid w:val="00474B3C"/>
    <w:rsid w:val="004756B8"/>
    <w:rsid w:val="00485494"/>
    <w:rsid w:val="00495414"/>
    <w:rsid w:val="004A0644"/>
    <w:rsid w:val="004A15EB"/>
    <w:rsid w:val="004A1F6B"/>
    <w:rsid w:val="004A545E"/>
    <w:rsid w:val="004A7BE0"/>
    <w:rsid w:val="004B60EE"/>
    <w:rsid w:val="004D4B34"/>
    <w:rsid w:val="004E208B"/>
    <w:rsid w:val="004E47B4"/>
    <w:rsid w:val="004E4E96"/>
    <w:rsid w:val="004E7EDD"/>
    <w:rsid w:val="004F2C12"/>
    <w:rsid w:val="005042CE"/>
    <w:rsid w:val="0050698F"/>
    <w:rsid w:val="00511294"/>
    <w:rsid w:val="005138AC"/>
    <w:rsid w:val="00517388"/>
    <w:rsid w:val="00523C2C"/>
    <w:rsid w:val="005262CA"/>
    <w:rsid w:val="00540672"/>
    <w:rsid w:val="00544D75"/>
    <w:rsid w:val="005663EE"/>
    <w:rsid w:val="0058265F"/>
    <w:rsid w:val="005853D3"/>
    <w:rsid w:val="00585915"/>
    <w:rsid w:val="00590377"/>
    <w:rsid w:val="005912AD"/>
    <w:rsid w:val="0059338C"/>
    <w:rsid w:val="005A7367"/>
    <w:rsid w:val="005C1D3C"/>
    <w:rsid w:val="005C4C42"/>
    <w:rsid w:val="005C56CD"/>
    <w:rsid w:val="005D3D52"/>
    <w:rsid w:val="005D5723"/>
    <w:rsid w:val="005E7E4B"/>
    <w:rsid w:val="005F30FB"/>
    <w:rsid w:val="005F4592"/>
    <w:rsid w:val="005F5235"/>
    <w:rsid w:val="0060165B"/>
    <w:rsid w:val="00601C2A"/>
    <w:rsid w:val="00607AD0"/>
    <w:rsid w:val="006253F9"/>
    <w:rsid w:val="00627915"/>
    <w:rsid w:val="00636661"/>
    <w:rsid w:val="00637C6F"/>
    <w:rsid w:val="006428EA"/>
    <w:rsid w:val="00644B26"/>
    <w:rsid w:val="00646C2C"/>
    <w:rsid w:val="00651DE2"/>
    <w:rsid w:val="00652254"/>
    <w:rsid w:val="00652AA3"/>
    <w:rsid w:val="00657D3D"/>
    <w:rsid w:val="006630CE"/>
    <w:rsid w:val="00666669"/>
    <w:rsid w:val="00673B49"/>
    <w:rsid w:val="00674649"/>
    <w:rsid w:val="00674AEE"/>
    <w:rsid w:val="006762AF"/>
    <w:rsid w:val="0067789A"/>
    <w:rsid w:val="006865EF"/>
    <w:rsid w:val="0069345A"/>
    <w:rsid w:val="0069650A"/>
    <w:rsid w:val="006A08B2"/>
    <w:rsid w:val="006A4FA8"/>
    <w:rsid w:val="006B2E70"/>
    <w:rsid w:val="006B42C9"/>
    <w:rsid w:val="006B463D"/>
    <w:rsid w:val="006B5A05"/>
    <w:rsid w:val="006C2165"/>
    <w:rsid w:val="006C6F28"/>
    <w:rsid w:val="006D7531"/>
    <w:rsid w:val="006E450F"/>
    <w:rsid w:val="006E4524"/>
    <w:rsid w:val="006E498B"/>
    <w:rsid w:val="006E633F"/>
    <w:rsid w:val="0070569C"/>
    <w:rsid w:val="0072492E"/>
    <w:rsid w:val="00737417"/>
    <w:rsid w:val="00740013"/>
    <w:rsid w:val="00745B6B"/>
    <w:rsid w:val="00746F7E"/>
    <w:rsid w:val="00751F03"/>
    <w:rsid w:val="00753EB7"/>
    <w:rsid w:val="00753F6F"/>
    <w:rsid w:val="007569CC"/>
    <w:rsid w:val="007648C5"/>
    <w:rsid w:val="0078285B"/>
    <w:rsid w:val="00791C19"/>
    <w:rsid w:val="00792DC7"/>
    <w:rsid w:val="00793D93"/>
    <w:rsid w:val="007966A7"/>
    <w:rsid w:val="007A0731"/>
    <w:rsid w:val="007A0BB3"/>
    <w:rsid w:val="007A2E15"/>
    <w:rsid w:val="007A662C"/>
    <w:rsid w:val="007A7EE8"/>
    <w:rsid w:val="007B5C3D"/>
    <w:rsid w:val="007B62BE"/>
    <w:rsid w:val="007E0F1A"/>
    <w:rsid w:val="007E3486"/>
    <w:rsid w:val="007F3D43"/>
    <w:rsid w:val="0080333A"/>
    <w:rsid w:val="00810E82"/>
    <w:rsid w:val="008253C5"/>
    <w:rsid w:val="00833663"/>
    <w:rsid w:val="00860596"/>
    <w:rsid w:val="00862C1C"/>
    <w:rsid w:val="008660E5"/>
    <w:rsid w:val="00870B4D"/>
    <w:rsid w:val="00880047"/>
    <w:rsid w:val="00880787"/>
    <w:rsid w:val="00880F4F"/>
    <w:rsid w:val="00896C2E"/>
    <w:rsid w:val="008D65E3"/>
    <w:rsid w:val="008D6DA5"/>
    <w:rsid w:val="008E2570"/>
    <w:rsid w:val="008E3236"/>
    <w:rsid w:val="008E5E06"/>
    <w:rsid w:val="008F00B3"/>
    <w:rsid w:val="008F48C5"/>
    <w:rsid w:val="009074B7"/>
    <w:rsid w:val="0091027D"/>
    <w:rsid w:val="009129D8"/>
    <w:rsid w:val="00912ECE"/>
    <w:rsid w:val="0092085C"/>
    <w:rsid w:val="00943C29"/>
    <w:rsid w:val="00950F73"/>
    <w:rsid w:val="00952036"/>
    <w:rsid w:val="0095343E"/>
    <w:rsid w:val="0095698E"/>
    <w:rsid w:val="00962FC8"/>
    <w:rsid w:val="009649DB"/>
    <w:rsid w:val="00966C66"/>
    <w:rsid w:val="00967A3D"/>
    <w:rsid w:val="009756DB"/>
    <w:rsid w:val="00981A96"/>
    <w:rsid w:val="00992BAD"/>
    <w:rsid w:val="00995404"/>
    <w:rsid w:val="009A032B"/>
    <w:rsid w:val="009A4B1A"/>
    <w:rsid w:val="009A570B"/>
    <w:rsid w:val="009B0A18"/>
    <w:rsid w:val="009C1347"/>
    <w:rsid w:val="009C2865"/>
    <w:rsid w:val="009C56E3"/>
    <w:rsid w:val="009C6F51"/>
    <w:rsid w:val="009D573E"/>
    <w:rsid w:val="009E2551"/>
    <w:rsid w:val="009F6A6F"/>
    <w:rsid w:val="009F6DA4"/>
    <w:rsid w:val="00A03755"/>
    <w:rsid w:val="00A05FCE"/>
    <w:rsid w:val="00A060C6"/>
    <w:rsid w:val="00A17971"/>
    <w:rsid w:val="00A25602"/>
    <w:rsid w:val="00A319F0"/>
    <w:rsid w:val="00A34B92"/>
    <w:rsid w:val="00A36942"/>
    <w:rsid w:val="00A36CB9"/>
    <w:rsid w:val="00A37487"/>
    <w:rsid w:val="00A37C84"/>
    <w:rsid w:val="00A47F9C"/>
    <w:rsid w:val="00A506D0"/>
    <w:rsid w:val="00A557F7"/>
    <w:rsid w:val="00A61E50"/>
    <w:rsid w:val="00A642D4"/>
    <w:rsid w:val="00A66CCE"/>
    <w:rsid w:val="00A70C14"/>
    <w:rsid w:val="00A73E91"/>
    <w:rsid w:val="00A768FB"/>
    <w:rsid w:val="00A77858"/>
    <w:rsid w:val="00A8147E"/>
    <w:rsid w:val="00A85DCF"/>
    <w:rsid w:val="00A91D64"/>
    <w:rsid w:val="00A9324A"/>
    <w:rsid w:val="00A946AE"/>
    <w:rsid w:val="00A96AFE"/>
    <w:rsid w:val="00AA2C68"/>
    <w:rsid w:val="00AB5D57"/>
    <w:rsid w:val="00AC57A6"/>
    <w:rsid w:val="00AC6EEC"/>
    <w:rsid w:val="00AD4320"/>
    <w:rsid w:val="00AD6A65"/>
    <w:rsid w:val="00AF7C1B"/>
    <w:rsid w:val="00B016DD"/>
    <w:rsid w:val="00B0315A"/>
    <w:rsid w:val="00B1226B"/>
    <w:rsid w:val="00B15390"/>
    <w:rsid w:val="00B35B5A"/>
    <w:rsid w:val="00B52AD6"/>
    <w:rsid w:val="00B6021D"/>
    <w:rsid w:val="00B6701F"/>
    <w:rsid w:val="00B76624"/>
    <w:rsid w:val="00B821B8"/>
    <w:rsid w:val="00B96396"/>
    <w:rsid w:val="00BA3CB7"/>
    <w:rsid w:val="00BA4562"/>
    <w:rsid w:val="00BB059C"/>
    <w:rsid w:val="00BB4843"/>
    <w:rsid w:val="00BB5ADA"/>
    <w:rsid w:val="00BB5DFC"/>
    <w:rsid w:val="00BB6925"/>
    <w:rsid w:val="00BB6CEE"/>
    <w:rsid w:val="00BC119F"/>
    <w:rsid w:val="00BD1F21"/>
    <w:rsid w:val="00BE703F"/>
    <w:rsid w:val="00BE7B4F"/>
    <w:rsid w:val="00BF0A22"/>
    <w:rsid w:val="00BF5707"/>
    <w:rsid w:val="00BF57D9"/>
    <w:rsid w:val="00BF5BBF"/>
    <w:rsid w:val="00C00329"/>
    <w:rsid w:val="00C134A4"/>
    <w:rsid w:val="00C179E1"/>
    <w:rsid w:val="00C252F8"/>
    <w:rsid w:val="00C25C00"/>
    <w:rsid w:val="00C2622B"/>
    <w:rsid w:val="00C40181"/>
    <w:rsid w:val="00C41625"/>
    <w:rsid w:val="00C42BE8"/>
    <w:rsid w:val="00C506F6"/>
    <w:rsid w:val="00C54D82"/>
    <w:rsid w:val="00C80C0A"/>
    <w:rsid w:val="00C82A6E"/>
    <w:rsid w:val="00C84D69"/>
    <w:rsid w:val="00CA32EF"/>
    <w:rsid w:val="00CA4EB4"/>
    <w:rsid w:val="00CB4318"/>
    <w:rsid w:val="00CC0E6B"/>
    <w:rsid w:val="00CD3026"/>
    <w:rsid w:val="00CD641C"/>
    <w:rsid w:val="00CE29AB"/>
    <w:rsid w:val="00CE6580"/>
    <w:rsid w:val="00CF7413"/>
    <w:rsid w:val="00D01FB1"/>
    <w:rsid w:val="00D03D8D"/>
    <w:rsid w:val="00D05DB5"/>
    <w:rsid w:val="00D10CE3"/>
    <w:rsid w:val="00D114C2"/>
    <w:rsid w:val="00D12B3F"/>
    <w:rsid w:val="00D13ADD"/>
    <w:rsid w:val="00D245C3"/>
    <w:rsid w:val="00D26900"/>
    <w:rsid w:val="00D33B5D"/>
    <w:rsid w:val="00D4084E"/>
    <w:rsid w:val="00D40F4E"/>
    <w:rsid w:val="00D44A5C"/>
    <w:rsid w:val="00D603CA"/>
    <w:rsid w:val="00D61E8C"/>
    <w:rsid w:val="00D62243"/>
    <w:rsid w:val="00D65AA9"/>
    <w:rsid w:val="00D86A10"/>
    <w:rsid w:val="00D95704"/>
    <w:rsid w:val="00DA26BF"/>
    <w:rsid w:val="00DA541A"/>
    <w:rsid w:val="00DA5996"/>
    <w:rsid w:val="00DB53FA"/>
    <w:rsid w:val="00DC28FB"/>
    <w:rsid w:val="00DC2A05"/>
    <w:rsid w:val="00DC2E9E"/>
    <w:rsid w:val="00DC3FE2"/>
    <w:rsid w:val="00DC53A7"/>
    <w:rsid w:val="00DD67D6"/>
    <w:rsid w:val="00DE5E8A"/>
    <w:rsid w:val="00DE74DE"/>
    <w:rsid w:val="00DF7FC2"/>
    <w:rsid w:val="00E03A4B"/>
    <w:rsid w:val="00E0532E"/>
    <w:rsid w:val="00E15AA2"/>
    <w:rsid w:val="00E178A1"/>
    <w:rsid w:val="00E239D8"/>
    <w:rsid w:val="00E24992"/>
    <w:rsid w:val="00E25F42"/>
    <w:rsid w:val="00E303C5"/>
    <w:rsid w:val="00E31FEC"/>
    <w:rsid w:val="00E37F4A"/>
    <w:rsid w:val="00E40FC8"/>
    <w:rsid w:val="00E422F1"/>
    <w:rsid w:val="00E42C97"/>
    <w:rsid w:val="00E4556B"/>
    <w:rsid w:val="00E569C9"/>
    <w:rsid w:val="00E57410"/>
    <w:rsid w:val="00E61CF4"/>
    <w:rsid w:val="00E6272B"/>
    <w:rsid w:val="00E63703"/>
    <w:rsid w:val="00E63F04"/>
    <w:rsid w:val="00E713CC"/>
    <w:rsid w:val="00E74D96"/>
    <w:rsid w:val="00E75DE9"/>
    <w:rsid w:val="00E7686C"/>
    <w:rsid w:val="00E76EB5"/>
    <w:rsid w:val="00E777F0"/>
    <w:rsid w:val="00E85D4B"/>
    <w:rsid w:val="00E90777"/>
    <w:rsid w:val="00E91DBB"/>
    <w:rsid w:val="00EA2520"/>
    <w:rsid w:val="00EB728D"/>
    <w:rsid w:val="00EC06E9"/>
    <w:rsid w:val="00EC2483"/>
    <w:rsid w:val="00ED04BB"/>
    <w:rsid w:val="00ED375C"/>
    <w:rsid w:val="00ED62B8"/>
    <w:rsid w:val="00ED7CA1"/>
    <w:rsid w:val="00EE229D"/>
    <w:rsid w:val="00EE6DEE"/>
    <w:rsid w:val="00EF0803"/>
    <w:rsid w:val="00EF1F75"/>
    <w:rsid w:val="00F05F94"/>
    <w:rsid w:val="00F14D80"/>
    <w:rsid w:val="00F154A1"/>
    <w:rsid w:val="00F247B0"/>
    <w:rsid w:val="00F259EC"/>
    <w:rsid w:val="00F4259B"/>
    <w:rsid w:val="00F45316"/>
    <w:rsid w:val="00F463E7"/>
    <w:rsid w:val="00F4731C"/>
    <w:rsid w:val="00F566C5"/>
    <w:rsid w:val="00F57D00"/>
    <w:rsid w:val="00F62CFE"/>
    <w:rsid w:val="00F71332"/>
    <w:rsid w:val="00F75A64"/>
    <w:rsid w:val="00F84F3C"/>
    <w:rsid w:val="00FA268C"/>
    <w:rsid w:val="00FA2C7A"/>
    <w:rsid w:val="00FA3249"/>
    <w:rsid w:val="00FB1B19"/>
    <w:rsid w:val="00FB3D7A"/>
    <w:rsid w:val="00FB75A9"/>
    <w:rsid w:val="00FB7B1F"/>
    <w:rsid w:val="00FC1847"/>
    <w:rsid w:val="00FC50F8"/>
    <w:rsid w:val="00FD3B4C"/>
    <w:rsid w:val="00FD6B9C"/>
    <w:rsid w:val="00FF0DD9"/>
    <w:rsid w:val="00FF2D7E"/>
    <w:rsid w:val="0A961435"/>
    <w:rsid w:val="110D0F7A"/>
    <w:rsid w:val="17DB7832"/>
    <w:rsid w:val="1AC0116B"/>
    <w:rsid w:val="38543BE6"/>
    <w:rsid w:val="41602DDC"/>
    <w:rsid w:val="446712CD"/>
    <w:rsid w:val="513030B6"/>
    <w:rsid w:val="7087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8B7C0D-0F26-45D5-BD39-11E85F905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5">
    <w:name w:val="page number"/>
    <w:basedOn w:val="a0"/>
    <w:qFormat/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Body Text Indent 3"/>
    <w:basedOn w:val="a"/>
    <w:qFormat/>
    <w:pPr>
      <w:ind w:left="495" w:hanging="495"/>
      <w:jc w:val="both"/>
    </w:pPr>
    <w:rPr>
      <w:sz w:val="28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ody Text"/>
    <w:basedOn w:val="a"/>
    <w:link w:val="ab"/>
    <w:uiPriority w:val="99"/>
    <w:semiHidden/>
    <w:unhideWhenUsed/>
    <w:qFormat/>
    <w:pPr>
      <w:spacing w:after="120"/>
    </w:p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d">
    <w:name w:val="Нижний колонтитул Знак"/>
    <w:basedOn w:val="a0"/>
    <w:link w:val="ac"/>
    <w:uiPriority w:val="99"/>
    <w:qFormat/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styleId="af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qFormat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qFormat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qFormat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3D11B-FDA8-4C97-A693-705EC87F7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39</Pages>
  <Words>9852</Words>
  <Characters>56160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111</cp:lastModifiedBy>
  <cp:revision>249</cp:revision>
  <cp:lastPrinted>2026-04-14T05:49:00Z</cp:lastPrinted>
  <dcterms:created xsi:type="dcterms:W3CDTF">2025-10-14T02:40:00Z</dcterms:created>
  <dcterms:modified xsi:type="dcterms:W3CDTF">2026-04-14T05:49:00Z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5C57DBA967434F7AADA04170F0043DA4_12</vt:lpwstr>
  </property>
</Properties>
</file>